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Ogłoszenie nr 506558-N-2019 z dnia 2019-01-23 r.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jc w:val="center"/>
        <w:rPr>
          <w:rFonts w:ascii="Trebuchet MS" w:eastAsia="Times New Roman" w:hAnsi="Trebuchet MS" w:cs="Times New Roman"/>
          <w:b/>
          <w:bCs/>
          <w:color w:val="000000"/>
          <w:sz w:val="20"/>
          <w:szCs w:val="20"/>
          <w:lang w:eastAsia="pl-PL"/>
        </w:rPr>
      </w:pPr>
      <w:r w:rsidRPr="00C71804">
        <w:rPr>
          <w:rFonts w:ascii="Trebuchet MS" w:eastAsia="Times New Roman" w:hAnsi="Trebuchet MS" w:cs="Times New Roman"/>
          <w:b/>
          <w:bCs/>
          <w:color w:val="000000"/>
          <w:sz w:val="20"/>
          <w:szCs w:val="20"/>
          <w:lang w:eastAsia="pl-PL"/>
        </w:rPr>
        <w:t>Miejskie Przedsiębiorstwo Gospodarki Mieszkaniowej Towarzystwo Budownictwa Społecznego Sp. z o.o.: Remont dachu w budynku przy ul. Tunkla 1 w Rudzie Śląskiej</w:t>
      </w:r>
      <w:r w:rsidRPr="00C71804">
        <w:rPr>
          <w:rFonts w:ascii="Trebuchet MS" w:eastAsia="Times New Roman" w:hAnsi="Trebuchet MS" w:cs="Times New Roman"/>
          <w:b/>
          <w:bCs/>
          <w:color w:val="000000"/>
          <w:sz w:val="20"/>
          <w:szCs w:val="20"/>
          <w:lang w:eastAsia="pl-PL"/>
        </w:rPr>
        <w:br/>
        <w:t>OGŁOSZENIE O ZAMÓWIENIU - Roboty budowlane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Zamieszczanie ogłoszenia:</w:t>
      </w:r>
      <w:r w:rsidRPr="00C71804">
        <w:rPr>
          <w:rFonts w:ascii="Trebuchet MS" w:eastAsia="Times New Roman" w:hAnsi="Trebuchet MS" w:cs="Times New Roman"/>
          <w:color w:val="000000"/>
          <w:sz w:val="20"/>
          <w:szCs w:val="20"/>
          <w:lang w:eastAsia="pl-PL"/>
        </w:rPr>
        <w:t> Zamieszczanie obowiązkowe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Ogłoszenie dotyczy:</w:t>
      </w:r>
      <w:r w:rsidRPr="00C71804">
        <w:rPr>
          <w:rFonts w:ascii="Trebuchet MS" w:eastAsia="Times New Roman" w:hAnsi="Trebuchet MS" w:cs="Times New Roman"/>
          <w:color w:val="000000"/>
          <w:sz w:val="20"/>
          <w:szCs w:val="20"/>
          <w:lang w:eastAsia="pl-PL"/>
        </w:rPr>
        <w:t> Zamówienia publicznego</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Zamówienie dotyczy projektu lub programu współfinansowanego ze środków Unii Europejskiej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Nazwa projektu lub programu</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b/>
          <w:bCs/>
          <w:color w:val="000000"/>
          <w:sz w:val="20"/>
          <w:szCs w:val="20"/>
          <w:lang w:eastAsia="pl-PL"/>
        </w:rPr>
      </w:pPr>
      <w:r w:rsidRPr="00C71804">
        <w:rPr>
          <w:rFonts w:ascii="Trebuchet MS" w:eastAsia="Times New Roman" w:hAnsi="Trebuchet MS" w:cs="Times New Roman"/>
          <w:b/>
          <w:bCs/>
          <w:color w:val="000000"/>
          <w:sz w:val="20"/>
          <w:szCs w:val="20"/>
          <w:u w:val="single"/>
          <w:lang w:eastAsia="pl-PL"/>
        </w:rPr>
        <w:t>SEKCJA I: ZAMAWIAJĄCY</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Postępowanie przeprowadza centralny zamawiający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Postępowanie przeprowadza podmiot, któremu zamawiający powierzył/powierzyli przeprowadzenie postępowania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Informacje na temat podmiotu któremu zamawiający powierzył/powierzyli prowadzenie postępowania:</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Postępowanie jest przeprowadzane wspólnie przez zamawiających</w:t>
      </w:r>
      <w:r w:rsidRPr="00C71804">
        <w:rPr>
          <w:rFonts w:ascii="Trebuchet MS" w:eastAsia="Times New Roman" w:hAnsi="Trebuchet MS" w:cs="Times New Roman"/>
          <w:color w:val="000000"/>
          <w:sz w:val="20"/>
          <w:szCs w:val="20"/>
          <w:lang w:eastAsia="pl-PL"/>
        </w:rPr>
        <w:t>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Postępowanie jest przeprowadzane wspólnie z zamawiającymi z innych państw członkowskich Unii Europejskiej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Informacje dodatkowe:</w:t>
      </w:r>
      <w:r w:rsidRPr="00C71804">
        <w:rPr>
          <w:rFonts w:ascii="Trebuchet MS" w:eastAsia="Times New Roman" w:hAnsi="Trebuchet MS" w:cs="Times New Roman"/>
          <w:color w:val="000000"/>
          <w:sz w:val="20"/>
          <w:szCs w:val="20"/>
          <w:lang w:eastAsia="pl-PL"/>
        </w:rPr>
        <w:t>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 1) NAZWA I ADRES: </w:t>
      </w:r>
      <w:r w:rsidRPr="00C71804">
        <w:rPr>
          <w:rFonts w:ascii="Trebuchet MS" w:eastAsia="Times New Roman" w:hAnsi="Trebuchet MS" w:cs="Times New Roman"/>
          <w:color w:val="000000"/>
          <w:sz w:val="20"/>
          <w:szCs w:val="20"/>
          <w:lang w:eastAsia="pl-PL"/>
        </w:rPr>
        <w:t>Miejskie Przedsiębiorstwo Gospodarki Mieszkaniowej Towarzystwo Budownictwa Społecznego Sp. z o.o., krajowy numer identyfikacyjny 27354564700000, ul. ul. 1 Maja  218 , 41-710   Ruda Śląska, woj. śląskie, państwo Polska, tel. 032 2420133 , e-mail zamowienia@mpgm.com.pl, faks 322 420 881. </w:t>
      </w:r>
      <w:r w:rsidRPr="00C71804">
        <w:rPr>
          <w:rFonts w:ascii="Trebuchet MS" w:eastAsia="Times New Roman" w:hAnsi="Trebuchet MS" w:cs="Times New Roman"/>
          <w:color w:val="000000"/>
          <w:sz w:val="20"/>
          <w:szCs w:val="20"/>
          <w:lang w:eastAsia="pl-PL"/>
        </w:rPr>
        <w:br/>
        <w:t>Adres strony internetowej (URL): https://mpgm.com.pl/ </w:t>
      </w:r>
      <w:r w:rsidRPr="00C71804">
        <w:rPr>
          <w:rFonts w:ascii="Trebuchet MS" w:eastAsia="Times New Roman" w:hAnsi="Trebuchet MS" w:cs="Times New Roman"/>
          <w:color w:val="000000"/>
          <w:sz w:val="20"/>
          <w:szCs w:val="20"/>
          <w:lang w:eastAsia="pl-PL"/>
        </w:rPr>
        <w:br/>
        <w:t>Adres profilu nabywcy: </w:t>
      </w:r>
      <w:r w:rsidRPr="00C71804">
        <w:rPr>
          <w:rFonts w:ascii="Trebuchet MS" w:eastAsia="Times New Roman" w:hAnsi="Trebuchet MS" w:cs="Times New Roman"/>
          <w:color w:val="000000"/>
          <w:sz w:val="20"/>
          <w:szCs w:val="20"/>
          <w:lang w:eastAsia="pl-PL"/>
        </w:rPr>
        <w:br/>
        <w:t>Adres strony internetowej pod którym można uzyskać dostęp do narzędzi i urządzeń lub formatów plików, które nie są ogólnie dostępne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 2) RODZAJ ZAMAWIAJĄCEGO: </w:t>
      </w:r>
      <w:r w:rsidRPr="00C71804">
        <w:rPr>
          <w:rFonts w:ascii="Trebuchet MS" w:eastAsia="Times New Roman" w:hAnsi="Trebuchet MS" w:cs="Times New Roman"/>
          <w:color w:val="000000"/>
          <w:sz w:val="20"/>
          <w:szCs w:val="20"/>
          <w:lang w:eastAsia="pl-PL"/>
        </w:rPr>
        <w:t>Inny (proszę określić): </w:t>
      </w:r>
      <w:r w:rsidRPr="00C71804">
        <w:rPr>
          <w:rFonts w:ascii="Trebuchet MS" w:eastAsia="Times New Roman" w:hAnsi="Trebuchet MS" w:cs="Times New Roman"/>
          <w:color w:val="000000"/>
          <w:sz w:val="20"/>
          <w:szCs w:val="20"/>
          <w:lang w:eastAsia="pl-PL"/>
        </w:rPr>
        <w:br/>
        <w:t>Spółka prawa handlowego</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I.3) WSPÓLNE UDZIELANIE ZAMÓWIENIA </w:t>
      </w:r>
      <w:r w:rsidRPr="00C71804">
        <w:rPr>
          <w:rFonts w:ascii="Trebuchet MS" w:eastAsia="Times New Roman" w:hAnsi="Trebuchet MS" w:cs="Times New Roman"/>
          <w:b/>
          <w:bCs/>
          <w:i/>
          <w:iCs/>
          <w:color w:val="000000"/>
          <w:sz w:val="20"/>
          <w:szCs w:val="20"/>
          <w:lang w:eastAsia="pl-PL"/>
        </w:rPr>
        <w:t>(jeżeli dotyczy)</w:t>
      </w:r>
      <w:r w:rsidRPr="00C71804">
        <w:rPr>
          <w:rFonts w:ascii="Trebuchet MS" w:eastAsia="Times New Roman" w:hAnsi="Trebuchet MS" w:cs="Times New Roman"/>
          <w:b/>
          <w:bCs/>
          <w:color w:val="000000"/>
          <w:sz w:val="20"/>
          <w:szCs w:val="20"/>
          <w:lang w:eastAsia="pl-PL"/>
        </w:rPr>
        <w:t>:</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lastRenderedPageBreak/>
        <w:t>I.4) KOMUNIKACJA: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Nieograniczony, pełny i bezpośredni dostęp do dokumentów z postępowania można uzyskać pod adresem (URL)</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Adres strony internetowej, na której zamieszczona będzie specyfikacja istotnych warunków zamówienia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https://mpgm.com.pl/przetargi.php</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Dostęp do dokumentów z postępowania jest ograniczony - więcej informacji można uzyskać pod adresem</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Oferty lub wnioski o dopuszczenie do udziału w postępowaniu należy przesyłać:</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Elektronicznie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adres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Dopuszczone jest przesłanie ofert lub wniosków o dopuszczenie do udziału w postępowaniu w inny sposób:</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Nie </w:t>
      </w:r>
      <w:r w:rsidRPr="00C71804">
        <w:rPr>
          <w:rFonts w:ascii="Trebuchet MS" w:eastAsia="Times New Roman" w:hAnsi="Trebuchet MS" w:cs="Times New Roman"/>
          <w:color w:val="000000"/>
          <w:sz w:val="20"/>
          <w:szCs w:val="20"/>
          <w:lang w:eastAsia="pl-PL"/>
        </w:rPr>
        <w:br/>
        <w:t>Inny sposób: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Wymagane jest przesłanie ofert lub wniosków o dopuszczenie do udziału w postępowaniu w inny sposób:</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Nie </w:t>
      </w:r>
      <w:r w:rsidRPr="00C71804">
        <w:rPr>
          <w:rFonts w:ascii="Trebuchet MS" w:eastAsia="Times New Roman" w:hAnsi="Trebuchet MS" w:cs="Times New Roman"/>
          <w:color w:val="000000"/>
          <w:sz w:val="20"/>
          <w:szCs w:val="20"/>
          <w:lang w:eastAsia="pl-PL"/>
        </w:rPr>
        <w:br/>
        <w:t>Inny sposób: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Adres: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Komunikacja elektroniczna wymaga korzystania z narzędzi i urządzeń lub formatów plików, które nie są ogólnie dostępne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Nieograniczony, pełny, bezpośredni i bezpłatny dostęp do tych narzędzi można uzyskać pod adresem: (URL)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b/>
          <w:bCs/>
          <w:color w:val="000000"/>
          <w:sz w:val="20"/>
          <w:szCs w:val="20"/>
          <w:lang w:eastAsia="pl-PL"/>
        </w:rPr>
      </w:pPr>
      <w:r w:rsidRPr="00C71804">
        <w:rPr>
          <w:rFonts w:ascii="Trebuchet MS" w:eastAsia="Times New Roman" w:hAnsi="Trebuchet MS" w:cs="Times New Roman"/>
          <w:b/>
          <w:bCs/>
          <w:color w:val="000000"/>
          <w:sz w:val="20"/>
          <w:szCs w:val="20"/>
          <w:u w:val="single"/>
          <w:lang w:eastAsia="pl-PL"/>
        </w:rPr>
        <w:t>SEKCJA II: PRZEDMIOT ZAMÓWIENIA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II.1) Nazwa nadana zamówieniu przez zamawiającego: </w:t>
      </w:r>
      <w:r w:rsidRPr="00C71804">
        <w:rPr>
          <w:rFonts w:ascii="Trebuchet MS" w:eastAsia="Times New Roman" w:hAnsi="Trebuchet MS" w:cs="Times New Roman"/>
          <w:color w:val="000000"/>
          <w:sz w:val="20"/>
          <w:szCs w:val="20"/>
          <w:lang w:eastAsia="pl-PL"/>
        </w:rPr>
        <w:t>Remont dachu w budynku przy ul. Tunkla 1 w Rudzie Śląskiej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Numer referencyjny: </w:t>
      </w:r>
      <w:r w:rsidRPr="00C71804">
        <w:rPr>
          <w:rFonts w:ascii="Trebuchet MS" w:eastAsia="Times New Roman" w:hAnsi="Trebuchet MS" w:cs="Times New Roman"/>
          <w:color w:val="000000"/>
          <w:sz w:val="20"/>
          <w:szCs w:val="20"/>
          <w:lang w:eastAsia="pl-PL"/>
        </w:rPr>
        <w:t>TIR/03/RB/PN/2019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Przed wszczęciem postępowania o udzielenie zamówienia przeprowadzono dialog techniczny </w:t>
      </w:r>
    </w:p>
    <w:p w:rsidR="00C71804" w:rsidRPr="00C71804" w:rsidRDefault="00C71804" w:rsidP="00C71804">
      <w:pPr>
        <w:spacing w:after="0" w:line="240" w:lineRule="auto"/>
        <w:jc w:val="both"/>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II.2) Rodzaj zamówienia: </w:t>
      </w:r>
      <w:r w:rsidRPr="00C71804">
        <w:rPr>
          <w:rFonts w:ascii="Trebuchet MS" w:eastAsia="Times New Roman" w:hAnsi="Trebuchet MS" w:cs="Times New Roman"/>
          <w:color w:val="000000"/>
          <w:sz w:val="20"/>
          <w:szCs w:val="20"/>
          <w:lang w:eastAsia="pl-PL"/>
        </w:rPr>
        <w:t>Roboty budowlane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II.3) Informacja o możliwości składania ofert częściowych</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Zamówienie podzielone jest na części: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Oferty lub wnioski o dopuszczenie do udziału w postępowaniu można składać w odniesieniu do:</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Zamawiający zastrzega sobie prawo do udzielenia łącznie następujących części lub grup części:</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Maksymalna liczba części zamówienia, na które może zostać udzielone zamówienie jednemu wykonawcy:</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II.4) Krótki opis przedmiotu zamówienia </w:t>
      </w:r>
      <w:r w:rsidRPr="00C71804">
        <w:rPr>
          <w:rFonts w:ascii="Trebuchet MS" w:eastAsia="Times New Roman" w:hAnsi="Trebuchet MS" w:cs="Times New Roman"/>
          <w:i/>
          <w:iCs/>
          <w:color w:val="000000"/>
          <w:sz w:val="20"/>
          <w:szCs w:val="20"/>
          <w:lang w:eastAsia="pl-PL"/>
        </w:rPr>
        <w:t>(wielkość, zakres, rodzaj i ilość dostaw, usług lub robót budowlanych lub określenie zapotrzebowania i wymagań )</w:t>
      </w:r>
      <w:r w:rsidRPr="00C71804">
        <w:rPr>
          <w:rFonts w:ascii="Trebuchet MS" w:eastAsia="Times New Roman" w:hAnsi="Trebuchet MS" w:cs="Times New Roman"/>
          <w:b/>
          <w:bCs/>
          <w:color w:val="000000"/>
          <w:sz w:val="20"/>
          <w:szCs w:val="20"/>
          <w:lang w:eastAsia="pl-PL"/>
        </w:rPr>
        <w:t> a w przypadku partnerstwa innowacyjnego - określenie zapotrzebowania na innowacyjny produkt, usługę lub roboty budowlane: </w:t>
      </w:r>
      <w:r w:rsidRPr="00C71804">
        <w:rPr>
          <w:rFonts w:ascii="Trebuchet MS" w:eastAsia="Times New Roman" w:hAnsi="Trebuchet MS" w:cs="Times New Roman"/>
          <w:color w:val="000000"/>
          <w:sz w:val="20"/>
          <w:szCs w:val="20"/>
          <w:lang w:eastAsia="pl-PL"/>
        </w:rPr>
        <w:t>Przedmiotem zamówienia jest: Remont dachu w budynku przy ul. Tunkla 1 w Rudzie Śląskiej – szczegółowy zakres i opis robót jest określony w przedmiarze robót i opisie przedmiotu zamówienia oraz specyfikacji technicznej wykonania i odbioru robót budowlanych.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II.5) Główny kod CPV: </w:t>
      </w:r>
      <w:r w:rsidRPr="00C71804">
        <w:rPr>
          <w:rFonts w:ascii="Trebuchet MS" w:eastAsia="Times New Roman" w:hAnsi="Trebuchet MS" w:cs="Times New Roman"/>
          <w:color w:val="000000"/>
          <w:sz w:val="20"/>
          <w:szCs w:val="20"/>
          <w:lang w:eastAsia="pl-PL"/>
        </w:rPr>
        <w:t>45210000-2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Dodatkowe kody CPV:</w:t>
      </w:r>
      <w:r w:rsidRPr="00C71804">
        <w:rPr>
          <w:rFonts w:ascii="Trebuchet MS" w:eastAsia="Times New Roman" w:hAnsi="Trebuchet MS"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8"/>
      </w:tblGrid>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Kod CPV</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45310000-3</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45410000-4</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45442100-8</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45422100-2</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45332000-3</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45331100-7</w:t>
            </w:r>
          </w:p>
        </w:tc>
      </w:tr>
    </w:tbl>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II.6) Całkowita wartość zamówienia </w:t>
      </w:r>
      <w:r w:rsidRPr="00C71804">
        <w:rPr>
          <w:rFonts w:ascii="Trebuchet MS" w:eastAsia="Times New Roman" w:hAnsi="Trebuchet MS" w:cs="Times New Roman"/>
          <w:i/>
          <w:iCs/>
          <w:color w:val="000000"/>
          <w:sz w:val="20"/>
          <w:szCs w:val="20"/>
          <w:lang w:eastAsia="pl-PL"/>
        </w:rPr>
        <w:t>(jeżeli zamawiający podaje informacje o wartości zamówienia)</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Wartość bez VAT: </w:t>
      </w:r>
      <w:r w:rsidRPr="00C71804">
        <w:rPr>
          <w:rFonts w:ascii="Trebuchet MS" w:eastAsia="Times New Roman" w:hAnsi="Trebuchet MS" w:cs="Times New Roman"/>
          <w:color w:val="000000"/>
          <w:sz w:val="20"/>
          <w:szCs w:val="20"/>
          <w:lang w:eastAsia="pl-PL"/>
        </w:rPr>
        <w:br/>
        <w:t>Waluta: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PLN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II.7) Czy przewiduje się udzielenie zamówień, o których mowa w art. 67 ust. 1 pkt 6 i 7 lub w art. 134 ust. 6 pkt 3 ustawy Pzp: </w:t>
      </w: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Określenie przedmiotu, wielkości lub zakresu oraz warunków na jakich zostaną udzielone zamówienia, o których mowa w art. 67 ust. 1 pkt 6 lub w art. 134 ust. 6 pkt 3 ustawy Pzp: Zamawiający nie przewiduje udzielenia zamówień, o których mowa w art. 67 ust.1 pkt 6 ustawy.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miesiącach:   </w:t>
      </w:r>
      <w:r w:rsidRPr="00C71804">
        <w:rPr>
          <w:rFonts w:ascii="Trebuchet MS" w:eastAsia="Times New Roman" w:hAnsi="Trebuchet MS" w:cs="Times New Roman"/>
          <w:i/>
          <w:iCs/>
          <w:color w:val="000000"/>
          <w:sz w:val="20"/>
          <w:szCs w:val="20"/>
          <w:lang w:eastAsia="pl-PL"/>
        </w:rPr>
        <w:t> lub </w:t>
      </w:r>
      <w:r w:rsidRPr="00C71804">
        <w:rPr>
          <w:rFonts w:ascii="Trebuchet MS" w:eastAsia="Times New Roman" w:hAnsi="Trebuchet MS" w:cs="Times New Roman"/>
          <w:b/>
          <w:bCs/>
          <w:color w:val="000000"/>
          <w:sz w:val="20"/>
          <w:szCs w:val="20"/>
          <w:lang w:eastAsia="pl-PL"/>
        </w:rPr>
        <w:t>dniach:</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i/>
          <w:iCs/>
          <w:color w:val="000000"/>
          <w:sz w:val="20"/>
          <w:szCs w:val="20"/>
          <w:lang w:eastAsia="pl-PL"/>
        </w:rPr>
        <w:t>lub</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data rozpoczęcia: </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i/>
          <w:iCs/>
          <w:color w:val="000000"/>
          <w:sz w:val="20"/>
          <w:szCs w:val="20"/>
          <w:lang w:eastAsia="pl-PL"/>
        </w:rPr>
        <w:t> lub </w:t>
      </w:r>
      <w:r w:rsidRPr="00C71804">
        <w:rPr>
          <w:rFonts w:ascii="Trebuchet MS" w:eastAsia="Times New Roman" w:hAnsi="Trebuchet MS" w:cs="Times New Roman"/>
          <w:b/>
          <w:bCs/>
          <w:color w:val="000000"/>
          <w:sz w:val="20"/>
          <w:szCs w:val="20"/>
          <w:lang w:eastAsia="pl-PL"/>
        </w:rPr>
        <w:t>zakończenia: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II.9) Informacje dodatkowe: </w:t>
      </w:r>
      <w:r w:rsidRPr="00C71804">
        <w:rPr>
          <w:rFonts w:ascii="Trebuchet MS" w:eastAsia="Times New Roman" w:hAnsi="Trebuchet MS" w:cs="Times New Roman"/>
          <w:color w:val="000000"/>
          <w:sz w:val="20"/>
          <w:szCs w:val="20"/>
          <w:lang w:eastAsia="pl-PL"/>
        </w:rPr>
        <w:t>Zamówienie należy zrealizować w terminie: nie mniej niż 40 dni nie więcej niż 60 dni od daty przekazania placu budowy</w:t>
      </w:r>
    </w:p>
    <w:p w:rsidR="00C71804" w:rsidRPr="00C71804" w:rsidRDefault="00C71804" w:rsidP="00C71804">
      <w:pPr>
        <w:spacing w:after="0" w:line="240" w:lineRule="auto"/>
        <w:rPr>
          <w:rFonts w:ascii="Trebuchet MS" w:eastAsia="Times New Roman" w:hAnsi="Trebuchet MS" w:cs="Times New Roman"/>
          <w:b/>
          <w:bCs/>
          <w:color w:val="000000"/>
          <w:sz w:val="20"/>
          <w:szCs w:val="20"/>
          <w:lang w:eastAsia="pl-PL"/>
        </w:rPr>
      </w:pPr>
      <w:r w:rsidRPr="00C71804">
        <w:rPr>
          <w:rFonts w:ascii="Trebuchet MS" w:eastAsia="Times New Roman" w:hAnsi="Trebuchet MS" w:cs="Times New Roman"/>
          <w:b/>
          <w:bCs/>
          <w:color w:val="000000"/>
          <w:sz w:val="20"/>
          <w:szCs w:val="20"/>
          <w:u w:val="single"/>
          <w:lang w:eastAsia="pl-PL"/>
        </w:rPr>
        <w:t>SEKCJA III: INFORMACJE O CHARAKTERZE PRAWNYM, EKONOMICZNYM, FINANSOWYM I TECHNICZNYM</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III.1) WARUNKI UDZIAŁU W POSTĘPOWANIU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III.1.1) Kompetencje lub uprawnienia do prowadzenia określonej działalności zawodowej, o ile wynika to z odrębnych przepisów</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Określenie warunków: </w:t>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III.1.2) Sytuacja finansowa lub ekonomiczna </w:t>
      </w:r>
      <w:r w:rsidRPr="00C71804">
        <w:rPr>
          <w:rFonts w:ascii="Trebuchet MS" w:eastAsia="Times New Roman" w:hAnsi="Trebuchet MS" w:cs="Times New Roman"/>
          <w:color w:val="000000"/>
          <w:sz w:val="20"/>
          <w:szCs w:val="20"/>
          <w:lang w:eastAsia="pl-PL"/>
        </w:rPr>
        <w:br/>
        <w:t>Określenie warunków: Wykonawca musi być ubezpieczony od odpowiedzialności cywilnej w zakresie prowadzonej działalności związanej z przedmiotem zamówienia, na kwotę nie mniejszą niż 200 000,00 PLN. </w:t>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III.1.3) Zdolność techniczna lub zawodowa </w:t>
      </w:r>
      <w:r w:rsidRPr="00C71804">
        <w:rPr>
          <w:rFonts w:ascii="Trebuchet MS" w:eastAsia="Times New Roman" w:hAnsi="Trebuchet MS" w:cs="Times New Roman"/>
          <w:color w:val="000000"/>
          <w:sz w:val="20"/>
          <w:szCs w:val="20"/>
          <w:lang w:eastAsia="pl-PL"/>
        </w:rPr>
        <w:br/>
        <w:t>Określenie warunków: 1. Wykonawca musi wykazać, iż w okresie ostatnich 5 lat przed upływem terminu składania ofert, a jeżeli okres prowadzenia działalności jest krótszy - w tym okresie, wykonał należycie co najmniej 2 roboty budowlane polegające na wykonaniu remontu pokrycia dachowego, o łącznej wartości co najmniej 100 000 zł brutto. 2. Wykonawca musi wykazać dysponowanie (dysponuje lub będzie dysponował) osobami niezbędnymi do wykonania niniejszego zamówienia tj. Wykonawca musi wykazać dysponowanie osobami zdolnymi do wykonania zamówienia, tj. przynajmniej 1 osobą posiadającą potwierdzone przygotowanie zawodowe do wykonywania samodzielnych funkcji technicznych w budownictwie w zakresie: kierowania robotami budowlanymi w specjalności konstrukcyjno-budowlanej (osoba ta musi być zrzeszona we właściwym samorządzie zawodowym zgodnie z przepisami ustawy z dnia 15 grudnia 2000 r. o samorządach zawodowych architektów, inżynierów budownictwa oraz urbanistów Dz. U. z dnia 24 stycznia 2001 r </w:t>
      </w:r>
      <w:r w:rsidRPr="00C71804">
        <w:rPr>
          <w:rFonts w:ascii="Trebuchet MS" w:eastAsia="Times New Roman" w:hAnsi="Trebuchet MS"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1804">
        <w:rPr>
          <w:rFonts w:ascii="Trebuchet MS" w:eastAsia="Times New Roman" w:hAnsi="Trebuchet MS" w:cs="Times New Roman"/>
          <w:color w:val="000000"/>
          <w:sz w:val="20"/>
          <w:szCs w:val="20"/>
          <w:lang w:eastAsia="pl-PL"/>
        </w:rPr>
        <w:br/>
        <w:t>Informacje dodatkowe: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III.2) PODSTAWY WYKLUCZENIA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III.2.1) Podstawy wykluczenia określone w art. 24 ust. 1 ustawy Pzp</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III.2.2) Zamawiający przewiduje wykluczenie wykonawcy na podstawie art. 24 ust. 5 ustawy Pzp</w:t>
      </w:r>
      <w:r w:rsidRPr="00C71804">
        <w:rPr>
          <w:rFonts w:ascii="Trebuchet MS" w:eastAsia="Times New Roman" w:hAnsi="Trebuchet MS" w:cs="Times New Roman"/>
          <w:color w:val="000000"/>
          <w:sz w:val="20"/>
          <w:szCs w:val="20"/>
          <w:lang w:eastAsia="pl-PL"/>
        </w:rPr>
        <w:t> Tak Zamawiający przewiduje następujące fakultatywne podstawy wykluczenia: Tak (podstawa wykluczenia określona w art. 24 ust. 5 pkt 1 ustawy Pzp) </w:t>
      </w:r>
      <w:r w:rsidRPr="00C71804">
        <w:rPr>
          <w:rFonts w:ascii="Trebuchet MS" w:eastAsia="Times New Roman" w:hAnsi="Trebuchet MS" w:cs="Times New Roman"/>
          <w:color w:val="000000"/>
          <w:sz w:val="20"/>
          <w:szCs w:val="20"/>
          <w:lang w:eastAsia="pl-PL"/>
        </w:rPr>
        <w:br/>
        <w:t>Tak (podstawa wykluczenia określona w art. 24 ust. 5 pkt 2 ustawy Pzp)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Tak (podstawa wykluczenia określona w art. 24 ust. 5 pkt 8 ustawy Pzp)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Oświadczenie o niepodleganiu wykluczeniu oraz spełnianiu warunków udziału w postępowaniu </w:t>
      </w:r>
      <w:r w:rsidRPr="00C71804">
        <w:rPr>
          <w:rFonts w:ascii="Trebuchet MS" w:eastAsia="Times New Roman" w:hAnsi="Trebuchet MS" w:cs="Times New Roman"/>
          <w:color w:val="000000"/>
          <w:sz w:val="20"/>
          <w:szCs w:val="20"/>
          <w:lang w:eastAsia="pl-PL"/>
        </w:rPr>
        <w:br/>
        <w:t>Tak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Oświadczenie o spełnianiu kryteriów selekcji </w:t>
      </w:r>
      <w:r w:rsidRPr="00C71804">
        <w:rPr>
          <w:rFonts w:ascii="Trebuchet MS" w:eastAsia="Times New Roman" w:hAnsi="Trebuchet MS" w:cs="Times New Roman"/>
          <w:color w:val="000000"/>
          <w:sz w:val="20"/>
          <w:szCs w:val="20"/>
          <w:lang w:eastAsia="pl-PL"/>
        </w:rPr>
        <w:br/>
        <w:t>Nie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 r. o podatkach i opłatach lokalnych (Dz.U. z 2016 r. poz. 7160); 7.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III.5.1) W ZAKRESIE SPEŁNIANIA WARUNKÓW UDZIAŁU W POSTĘPOWANIU:</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 w celu wykazania spełniania warunku z pkt 3.1.: 1. potwierdzających, że Wykonawca jest ubezpieczony od odpowiedzialności cywilnej w zakresie prowadzonej działalności związanej z przedmiotem zamówienia na sumę gwarancyjną określoną przez Zamawiającego; Uwaga: Jeżeli z uzasadnionej przyczyny Wykonawca nie może złożyć wymaganych przez Zamawiającego dokumentów, o których mowa w pkt 4.3.1. niniejszego rozdziału SIWZ, Zamawiający dopuszcza złożenie przez Wykonawcę innych dokumentów, o których mowa w art. 26 ust. 2c ustawy z dnia 29 stycznia 2004 r. – Prawo zamówień publicznych. - w celu wykazania spełniania warunku z pkt 3.2.: 2.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Uwaga: Dowodami, o których mowa, są referencje bądź inne dokumenty wystawione przez podmiot, na rzecz którego roboty budowlane były wykonywane, a jeżeli z uzasadnionej przyczyny o obiektywnym charakterze wykonawca nie jest w stanie uzyskać tych dokumentów– inne dokumenty.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4. dokument (np. zobowiązanie) innych podmiotów do oddania Wykonawcy do dyspozycji niezbędnych zasobów na potrzeby realizacji, o ile Wykonawca korzysta ze zdolności lub sytuacji innych podmiotów na zasadach określonych w art. 22a ustawy które muszą zostać złożone w formie oryginału lub kopii poświadczonej za zgodność notarialnie lub przez podmiot udostępniający zasoby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III.5.2) W ZAKRESIE KRYTERIÓW SELEKCJI:</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III.7) INNE DOKUMENTY NIE WYMIENIONE W pkt III.3) - III.6)</w:t>
      </w:r>
    </w:p>
    <w:p w:rsidR="00C71804" w:rsidRPr="00C71804" w:rsidRDefault="00C71804" w:rsidP="00C71804">
      <w:pPr>
        <w:spacing w:after="0" w:line="240" w:lineRule="auto"/>
        <w:rPr>
          <w:rFonts w:ascii="Trebuchet MS" w:eastAsia="Times New Roman" w:hAnsi="Trebuchet MS" w:cs="Times New Roman"/>
          <w:b/>
          <w:bCs/>
          <w:color w:val="000000"/>
          <w:sz w:val="20"/>
          <w:szCs w:val="20"/>
          <w:lang w:eastAsia="pl-PL"/>
        </w:rPr>
      </w:pPr>
      <w:r w:rsidRPr="00C71804">
        <w:rPr>
          <w:rFonts w:ascii="Trebuchet MS" w:eastAsia="Times New Roman" w:hAnsi="Trebuchet MS" w:cs="Times New Roman"/>
          <w:b/>
          <w:bCs/>
          <w:color w:val="000000"/>
          <w:sz w:val="20"/>
          <w:szCs w:val="20"/>
          <w:u w:val="single"/>
          <w:lang w:eastAsia="pl-PL"/>
        </w:rPr>
        <w:t>SEKCJA IV: PROCEDURA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IV.1) OPIS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IV.1.1) Tryb udzielenia zamówienia: </w:t>
      </w:r>
      <w:r w:rsidRPr="00C71804">
        <w:rPr>
          <w:rFonts w:ascii="Trebuchet MS" w:eastAsia="Times New Roman" w:hAnsi="Trebuchet MS" w:cs="Times New Roman"/>
          <w:color w:val="000000"/>
          <w:sz w:val="20"/>
          <w:szCs w:val="20"/>
          <w:lang w:eastAsia="pl-PL"/>
        </w:rPr>
        <w:t>Przetarg nieograniczony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IV.1.2) Zamawiający żąda wniesienia wadium:</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Tak </w:t>
      </w:r>
      <w:r w:rsidRPr="00C71804">
        <w:rPr>
          <w:rFonts w:ascii="Trebuchet MS" w:eastAsia="Times New Roman" w:hAnsi="Trebuchet MS" w:cs="Times New Roman"/>
          <w:color w:val="000000"/>
          <w:sz w:val="20"/>
          <w:szCs w:val="20"/>
          <w:lang w:eastAsia="pl-PL"/>
        </w:rPr>
        <w:br/>
        <w:t>Informacja na temat wadium </w:t>
      </w:r>
      <w:r w:rsidRPr="00C71804">
        <w:rPr>
          <w:rFonts w:ascii="Trebuchet MS" w:eastAsia="Times New Roman" w:hAnsi="Trebuchet MS" w:cs="Times New Roman"/>
          <w:color w:val="000000"/>
          <w:sz w:val="20"/>
          <w:szCs w:val="20"/>
          <w:lang w:eastAsia="pl-PL"/>
        </w:rPr>
        <w:br/>
        <w:t>Oferta musi być zabezpieczona wadium w wysokości: 2500 PLN.</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IV.1.3) Przewiduje się udzielenie zaliczek na poczet wykonania zamówienia: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Należy podać informacje na temat udzielania zaliczek: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IV.1.4) Wymaga się złożenia ofert w postaci katalogów elektronicznych lub dołączenia do ofert katalogów elektronicznych:</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Dopuszcza się złożenie ofert w postaci katalogów elektronicznych lub dołączenia do ofert katalogów elektronicznych: </w:t>
      </w:r>
      <w:r w:rsidRPr="00C71804">
        <w:rPr>
          <w:rFonts w:ascii="Trebuchet MS" w:eastAsia="Times New Roman" w:hAnsi="Trebuchet MS" w:cs="Times New Roman"/>
          <w:color w:val="000000"/>
          <w:sz w:val="20"/>
          <w:szCs w:val="20"/>
          <w:lang w:eastAsia="pl-PL"/>
        </w:rPr>
        <w:br/>
        <w:t>Nie </w:t>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IV.1.5.) Wymaga się złożenia oferty wariantowej:</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Dopuszcza się złożenie oferty wariantowej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Złożenie oferty wariantowej dopuszcza się tylko z jednoczesnym złożeniem oferty zasadniczej: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IV.1.6) Przewidywana liczba wykonawców, którzy zostaną zaproszeni do udziału w postępowaniu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i/>
          <w:iCs/>
          <w:color w:val="000000"/>
          <w:sz w:val="20"/>
          <w:szCs w:val="20"/>
          <w:lang w:eastAsia="pl-PL"/>
        </w:rPr>
        <w:t>(przetarg ograniczony, negocjacje z ogłoszeniem, dialog konkurencyjny, partnerstwo innowacyjne)</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Liczba wykonawców   </w:t>
      </w:r>
      <w:r w:rsidRPr="00C71804">
        <w:rPr>
          <w:rFonts w:ascii="Trebuchet MS" w:eastAsia="Times New Roman" w:hAnsi="Trebuchet MS" w:cs="Times New Roman"/>
          <w:color w:val="000000"/>
          <w:sz w:val="20"/>
          <w:szCs w:val="20"/>
          <w:lang w:eastAsia="pl-PL"/>
        </w:rPr>
        <w:br/>
        <w:t>Przewidywana minimalna liczba wykonawców </w:t>
      </w:r>
      <w:r w:rsidRPr="00C71804">
        <w:rPr>
          <w:rFonts w:ascii="Trebuchet MS" w:eastAsia="Times New Roman" w:hAnsi="Trebuchet MS" w:cs="Times New Roman"/>
          <w:color w:val="000000"/>
          <w:sz w:val="20"/>
          <w:szCs w:val="20"/>
          <w:lang w:eastAsia="pl-PL"/>
        </w:rPr>
        <w:br/>
        <w:t>Maksymalna liczba wykonawców   </w:t>
      </w:r>
      <w:r w:rsidRPr="00C71804">
        <w:rPr>
          <w:rFonts w:ascii="Trebuchet MS" w:eastAsia="Times New Roman" w:hAnsi="Trebuchet MS" w:cs="Times New Roman"/>
          <w:color w:val="000000"/>
          <w:sz w:val="20"/>
          <w:szCs w:val="20"/>
          <w:lang w:eastAsia="pl-PL"/>
        </w:rPr>
        <w:br/>
        <w:t>Kryteria selekcji wykonawców: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IV.1.7) Informacje na temat umowy ramowej lub dynamicznego systemu zakupów:</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Umowa ramowa będzie zawarta: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Czy przewiduje się ograniczenie liczby uczestników umowy ramowej: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Przewidziana maksymalna liczba uczestników umowy ramowej: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Zamówienie obejmuje ustanowienie dynamicznego systemu zakupów: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Adres strony internetowej, na której będą zamieszczone dodatkowe informacje dotyczące dynamicznego systemu zakupów: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W ramach umowy ramowej/dynamicznego systemu zakupów dopuszcza się złożenie ofert w formie katalogów elektronicznych: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Przewiduje się pobranie ze złożonych katalogów elektronicznych informacji potrzebnych do sporządzenia ofert w ramach umowy ramowej/dynamicznego systemu zakupów: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IV.1.8) Aukcja elektroniczna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Przewidziane jest przeprowadzenie aukcji elektronicznej </w:t>
      </w:r>
      <w:r w:rsidRPr="00C71804">
        <w:rPr>
          <w:rFonts w:ascii="Trebuchet MS" w:eastAsia="Times New Roman" w:hAnsi="Trebuchet MS" w:cs="Times New Roman"/>
          <w:i/>
          <w:iCs/>
          <w:color w:val="000000"/>
          <w:sz w:val="20"/>
          <w:szCs w:val="20"/>
          <w:lang w:eastAsia="pl-PL"/>
        </w:rPr>
        <w:t>(przetarg nieograniczony, przetarg ograniczony, negocjacje z ogłoszeniem) </w:t>
      </w:r>
      <w:r w:rsidRPr="00C71804">
        <w:rPr>
          <w:rFonts w:ascii="Trebuchet MS" w:eastAsia="Times New Roman" w:hAnsi="Trebuchet MS" w:cs="Times New Roman"/>
          <w:color w:val="000000"/>
          <w:sz w:val="20"/>
          <w:szCs w:val="20"/>
          <w:lang w:eastAsia="pl-PL"/>
        </w:rPr>
        <w:t>Nie </w:t>
      </w:r>
      <w:r w:rsidRPr="00C71804">
        <w:rPr>
          <w:rFonts w:ascii="Trebuchet MS" w:eastAsia="Times New Roman" w:hAnsi="Trebuchet MS" w:cs="Times New Roman"/>
          <w:color w:val="000000"/>
          <w:sz w:val="20"/>
          <w:szCs w:val="20"/>
          <w:lang w:eastAsia="pl-PL"/>
        </w:rPr>
        <w:br/>
        <w:t>Należy podać adres strony internetowej, na której aukcja będzie prowadzona: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Należy wskazać elementy, których wartości będą przedmiotem aukcji elektronicznej: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Przewiduje się ograniczenia co do przedstawionych wartości, wynikające z opisu przedmiotu zamówienia:</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Należy podać, które informacje zostaną udostępnione wykonawcom w trakcie aukcji elektronicznej oraz jaki będzie termin ich udostępnienia: </w:t>
      </w:r>
      <w:r w:rsidRPr="00C71804">
        <w:rPr>
          <w:rFonts w:ascii="Trebuchet MS" w:eastAsia="Times New Roman" w:hAnsi="Trebuchet MS" w:cs="Times New Roman"/>
          <w:color w:val="000000"/>
          <w:sz w:val="20"/>
          <w:szCs w:val="20"/>
          <w:lang w:eastAsia="pl-PL"/>
        </w:rPr>
        <w:br/>
        <w:t>Informacje dotyczące przebiegu aukcji elektronicznej: </w:t>
      </w:r>
      <w:r w:rsidRPr="00C71804">
        <w:rPr>
          <w:rFonts w:ascii="Trebuchet MS" w:eastAsia="Times New Roman" w:hAnsi="Trebuchet MS"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C71804">
        <w:rPr>
          <w:rFonts w:ascii="Trebuchet MS" w:eastAsia="Times New Roman" w:hAnsi="Trebuchet MS" w:cs="Times New Roman"/>
          <w:color w:val="000000"/>
          <w:sz w:val="20"/>
          <w:szCs w:val="20"/>
          <w:lang w:eastAsia="pl-PL"/>
        </w:rPr>
        <w:br/>
        <w:t>Informacje dotyczące wykorzystywanego sprzętu elektronicznego, rozwiązań i specyfikacji technicznych w zakresie połączeń: </w:t>
      </w:r>
      <w:r w:rsidRPr="00C71804">
        <w:rPr>
          <w:rFonts w:ascii="Trebuchet MS" w:eastAsia="Times New Roman" w:hAnsi="Trebuchet MS" w:cs="Times New Roman"/>
          <w:color w:val="000000"/>
          <w:sz w:val="20"/>
          <w:szCs w:val="20"/>
          <w:lang w:eastAsia="pl-PL"/>
        </w:rPr>
        <w:br/>
        <w:t>Wymagania dotyczące rejestracji i identyfikacji wykonawców w aukcji elektronicznej: </w:t>
      </w:r>
      <w:r w:rsidRPr="00C71804">
        <w:rPr>
          <w:rFonts w:ascii="Trebuchet MS" w:eastAsia="Times New Roman" w:hAnsi="Trebuchet MS" w:cs="Times New Roman"/>
          <w:color w:val="000000"/>
          <w:sz w:val="20"/>
          <w:szCs w:val="20"/>
          <w:lang w:eastAsia="pl-PL"/>
        </w:rPr>
        <w:br/>
        <w:t>Informacje o liczbie etapów aukcji elektronicznej i czasie ich trwania: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t>Czas trwania: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Czy wykonawcy, którzy nie złożyli nowych postąpień, zostaną zakwalifikowani do następnego etapu: </w:t>
      </w:r>
      <w:r w:rsidRPr="00C71804">
        <w:rPr>
          <w:rFonts w:ascii="Trebuchet MS" w:eastAsia="Times New Roman" w:hAnsi="Trebuchet MS" w:cs="Times New Roman"/>
          <w:color w:val="000000"/>
          <w:sz w:val="20"/>
          <w:szCs w:val="20"/>
          <w:lang w:eastAsia="pl-PL"/>
        </w:rPr>
        <w:br/>
        <w:t>Warunki zamknięcia aukcji elektronicznej: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IV.2) KRYTERIA OCENY OFERT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IV.2.1) Kryteria oceny ofert: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IV.2.2) Kryteria</w:t>
      </w:r>
      <w:r w:rsidRPr="00C71804">
        <w:rPr>
          <w:rFonts w:ascii="Trebuchet MS" w:eastAsia="Times New Roman" w:hAnsi="Trebuchet MS"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33"/>
      </w:tblGrid>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Znaczenie</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94,00</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czasookres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3,00</w:t>
            </w:r>
          </w:p>
        </w:tc>
      </w:tr>
      <w:tr w:rsidR="00C71804" w:rsidRPr="00C71804" w:rsidTr="00C71804">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czas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804" w:rsidRPr="00C71804" w:rsidRDefault="00C71804" w:rsidP="00C71804">
            <w:pPr>
              <w:spacing w:after="0" w:line="240" w:lineRule="auto"/>
              <w:rPr>
                <w:rFonts w:ascii="Trebuchet MS" w:eastAsia="Times New Roman" w:hAnsi="Trebuchet MS" w:cs="Times New Roman"/>
                <w:sz w:val="20"/>
                <w:szCs w:val="20"/>
                <w:lang w:eastAsia="pl-PL"/>
              </w:rPr>
            </w:pPr>
            <w:r w:rsidRPr="00C71804">
              <w:rPr>
                <w:rFonts w:ascii="Trebuchet MS" w:eastAsia="Times New Roman" w:hAnsi="Trebuchet MS" w:cs="Times New Roman"/>
                <w:sz w:val="20"/>
                <w:szCs w:val="20"/>
                <w:lang w:eastAsia="pl-PL"/>
              </w:rPr>
              <w:t>3,00</w:t>
            </w:r>
          </w:p>
        </w:tc>
      </w:tr>
    </w:tbl>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IV.2.3) Zastosowanie procedury, o której mowa w art. 24aa ust. 1 ustawy Pzp </w:t>
      </w:r>
      <w:r w:rsidRPr="00C71804">
        <w:rPr>
          <w:rFonts w:ascii="Trebuchet MS" w:eastAsia="Times New Roman" w:hAnsi="Trebuchet MS" w:cs="Times New Roman"/>
          <w:color w:val="000000"/>
          <w:sz w:val="20"/>
          <w:szCs w:val="20"/>
          <w:lang w:eastAsia="pl-PL"/>
        </w:rPr>
        <w:t>(przetarg nieograniczony) </w:t>
      </w:r>
      <w:r w:rsidRPr="00C71804">
        <w:rPr>
          <w:rFonts w:ascii="Trebuchet MS" w:eastAsia="Times New Roman" w:hAnsi="Trebuchet MS" w:cs="Times New Roman"/>
          <w:color w:val="000000"/>
          <w:sz w:val="20"/>
          <w:szCs w:val="20"/>
          <w:lang w:eastAsia="pl-PL"/>
        </w:rPr>
        <w:br/>
        <w:t>Tak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IV.3) Negocjacje z ogłoszeniem, dialog konkurencyjny, partnerstwo innowacyjne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IV.3.1) Informacje na temat negocjacji z ogłoszeniem</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Minimalne wymagania, które muszą spełniać wszystkie oferty: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Przewidziane jest zastrzeżenie prawa do udzielenia zamówienia na podstawie ofert wstępnych bez przeprowadzenia negocjacji </w:t>
      </w:r>
      <w:r w:rsidRPr="00C71804">
        <w:rPr>
          <w:rFonts w:ascii="Trebuchet MS" w:eastAsia="Times New Roman" w:hAnsi="Trebuchet MS" w:cs="Times New Roman"/>
          <w:color w:val="000000"/>
          <w:sz w:val="20"/>
          <w:szCs w:val="20"/>
          <w:lang w:eastAsia="pl-PL"/>
        </w:rPr>
        <w:br/>
        <w:t>Przewidziany jest podział negocjacji na etapy w celu ograniczenia liczby ofert: </w:t>
      </w:r>
      <w:r w:rsidRPr="00C71804">
        <w:rPr>
          <w:rFonts w:ascii="Trebuchet MS" w:eastAsia="Times New Roman" w:hAnsi="Trebuchet MS" w:cs="Times New Roman"/>
          <w:color w:val="000000"/>
          <w:sz w:val="20"/>
          <w:szCs w:val="20"/>
          <w:lang w:eastAsia="pl-PL"/>
        </w:rPr>
        <w:br/>
        <w:t>Należy podać informacje na temat etapów negocjacji (w tym liczbę etapów):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IV.3.2) Informacje na temat dialogu konkurencyjnego</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Opis potrzeb i wymagań zamawiającego lub informacja o sposobie uzyskania tego opisu: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Wstępny harmonogram postępowania: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Podział dialogu na etapy w celu ograniczenia liczby rozwiązań: </w:t>
      </w:r>
      <w:r w:rsidRPr="00C71804">
        <w:rPr>
          <w:rFonts w:ascii="Trebuchet MS" w:eastAsia="Times New Roman" w:hAnsi="Trebuchet MS" w:cs="Times New Roman"/>
          <w:color w:val="000000"/>
          <w:sz w:val="20"/>
          <w:szCs w:val="20"/>
          <w:lang w:eastAsia="pl-PL"/>
        </w:rPr>
        <w:br/>
        <w:t>Należy podać informacje na temat etapów dialogu: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IV.3.3) Informacje na temat partnerstwa innowacyjnego</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t>Elementy opisu przedmiotu zamówienia definiujące minimalne wymagania, którym muszą odpowiadać wszystkie oferty: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Informacje dodatkowe: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IV.4) Licytacja elektroniczna </w:t>
      </w:r>
      <w:r w:rsidRPr="00C71804">
        <w:rPr>
          <w:rFonts w:ascii="Trebuchet MS" w:eastAsia="Times New Roman" w:hAnsi="Trebuchet MS" w:cs="Times New Roman"/>
          <w:color w:val="000000"/>
          <w:sz w:val="20"/>
          <w:szCs w:val="20"/>
          <w:lang w:eastAsia="pl-PL"/>
        </w:rPr>
        <w:br/>
        <w:t>Adres strony internetowej, na której będzie prowadzona licytacja elektroniczna: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Adres strony internetowej, na której jest dostępny opis przedmiotu zamówienia w licytacji elektronicznej: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Wymagania dotyczące rejestracji i identyfikacji wykonawców w licytacji elektronicznej, w tym wymagania techniczne urządzeń informatycznych: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Sposób postępowania w toku licytacji elektronicznej, w tym określenie minimalnych wysokości postąpień: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Informacje o liczbie etapów licytacji elektronicznej i czasie ich trwania:</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Czas trwania: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Wykonawcy, którzy nie złożyli nowych postąpień, zostaną zakwalifikowani do następnego etapu:</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Termin składania wniosków o dopuszczenie do udziału w licytacji elektronicznej: </w:t>
      </w:r>
      <w:r w:rsidRPr="00C71804">
        <w:rPr>
          <w:rFonts w:ascii="Trebuchet MS" w:eastAsia="Times New Roman" w:hAnsi="Trebuchet MS" w:cs="Times New Roman"/>
          <w:color w:val="000000"/>
          <w:sz w:val="20"/>
          <w:szCs w:val="20"/>
          <w:lang w:eastAsia="pl-PL"/>
        </w:rPr>
        <w:br/>
        <w:t>Data: godzina: </w:t>
      </w:r>
      <w:r w:rsidRPr="00C71804">
        <w:rPr>
          <w:rFonts w:ascii="Trebuchet MS" w:eastAsia="Times New Roman" w:hAnsi="Trebuchet MS" w:cs="Times New Roman"/>
          <w:color w:val="000000"/>
          <w:sz w:val="20"/>
          <w:szCs w:val="20"/>
          <w:lang w:eastAsia="pl-PL"/>
        </w:rPr>
        <w:br/>
        <w:t>Termin otwarcia licytacji elektronicznej: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t>Termin i warunki zamknięcia licytacji elektronicznej: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t>Istotne dla stron postanowienia, które zostaną wprowadzone do treści zawieranej umowy w sprawie zamówienia publicznego, albo ogólne warunki umowy, albo wzór umowy: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t>Wymagania dotyczące zabezpieczenia należytego wykonania umowy: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color w:val="000000"/>
          <w:sz w:val="20"/>
          <w:szCs w:val="20"/>
          <w:lang w:eastAsia="pl-PL"/>
        </w:rPr>
        <w:br/>
        <w:t>Informacje dodatkowe: </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r w:rsidRPr="00C71804">
        <w:rPr>
          <w:rFonts w:ascii="Trebuchet MS" w:eastAsia="Times New Roman" w:hAnsi="Trebuchet MS" w:cs="Times New Roman"/>
          <w:b/>
          <w:bCs/>
          <w:color w:val="000000"/>
          <w:sz w:val="20"/>
          <w:szCs w:val="20"/>
          <w:lang w:eastAsia="pl-PL"/>
        </w:rPr>
        <w:t>IV.5) ZMIANA UMOWY</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Przewiduje się istotne zmiany postanowień zawartej umowy w stosunku do treści oferty, na podstawie której dokonano wyboru wykonawcy:</w:t>
      </w:r>
      <w:r w:rsidRPr="00C71804">
        <w:rPr>
          <w:rFonts w:ascii="Trebuchet MS" w:eastAsia="Times New Roman" w:hAnsi="Trebuchet MS" w:cs="Times New Roman"/>
          <w:color w:val="000000"/>
          <w:sz w:val="20"/>
          <w:szCs w:val="20"/>
          <w:lang w:eastAsia="pl-PL"/>
        </w:rPr>
        <w:t> Tak </w:t>
      </w:r>
      <w:r w:rsidRPr="00C71804">
        <w:rPr>
          <w:rFonts w:ascii="Trebuchet MS" w:eastAsia="Times New Roman" w:hAnsi="Trebuchet MS" w:cs="Times New Roman"/>
          <w:color w:val="000000"/>
          <w:sz w:val="20"/>
          <w:szCs w:val="20"/>
          <w:lang w:eastAsia="pl-PL"/>
        </w:rPr>
        <w:br/>
        <w:t>Należy wskazać zakres, charakter zmian oraz warunki wprowadzenia zmian: </w:t>
      </w:r>
      <w:r w:rsidRPr="00C71804">
        <w:rPr>
          <w:rFonts w:ascii="Trebuchet MS" w:eastAsia="Times New Roman" w:hAnsi="Trebuchet MS" w:cs="Times New Roman"/>
          <w:color w:val="000000"/>
          <w:sz w:val="20"/>
          <w:szCs w:val="20"/>
          <w:lang w:eastAsia="pl-PL"/>
        </w:rPr>
        <w:br/>
        <w:t>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warunków ich wprowadzenia • Wykonawca może przedłużyć termin wykonania przedmiotu umowy o czas opóźnienia, jeżeli takie opóźnienie jest lub będzie miało wpływ na wykonanie przedmiotu umowy, w przypadku: zawieszenia robót przez zamawiającego, szczególnie niesprzyjających warunków atmosferycznych; siły wyższej (zdarzenia zewnętrznego, niemożliwego do przewidzenia i niemożliwego do zapobieżenia, którego wystąpienie nie jest wynikiem działania Wykonawcy). • Wykonawca może domagać się przedłużenia terminu realizacji zamówienia, jeśli polecono mu zbadanie przyczyny wady, za którą nie jest odpowiedzialny. • Gdy zmiana w zakresie robót spowoduje konieczność zaniechania części robót (niewykonane w trakcie umowy), Wykonawcy nie przysługuje prawo do otrzymania za nie wynagrodzenia. • Wykonawca może domagać się przedłużenia terminu realizacji zamówienia podstawowego na skutek konieczności wykonania robót dodatkowych, których wykonanie jest niezbędne dla prawidłowego wykonania oraz zakończenia podstawowego przedmiotu zamówienia • Wykonawca może domagać się przedłużenia terminu realizacji zamówienia w przypadku braku możliwości uzyskania przez Wykonawcę wymaganych uzgodnień, decyzji w terminie umownym z przyczyn niezależnych od Wykonawcy przy zachowaniu przez Wykonawcę należytej staranności • Wykonawca może domagać się przedłużenia terminu realizacji koniecznością realizowania Przedmiotu Umowy przy zastosowaniu innych rozwiązań technicznych i materiałowych ze względu na zmiany przepisów lub zastosowania przy realizacji Umowy innych rozwiąz</w:t>
      </w:r>
      <w:bookmarkStart w:id="0" w:name="_GoBack"/>
      <w:bookmarkEnd w:id="0"/>
      <w:r w:rsidRPr="00C71804">
        <w:rPr>
          <w:rFonts w:ascii="Trebuchet MS" w:eastAsia="Times New Roman" w:hAnsi="Trebuchet MS" w:cs="Times New Roman"/>
          <w:color w:val="000000"/>
          <w:sz w:val="20"/>
          <w:szCs w:val="20"/>
          <w:lang w:eastAsia="pl-PL"/>
        </w:rPr>
        <w:t>ań technicznych, technologicznych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 INFORMACJE ADMINISTRACYJNE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IV.6.1) Sposób udostępniania informacji o charakterze poufnym </w:t>
      </w:r>
      <w:r w:rsidRPr="00C71804">
        <w:rPr>
          <w:rFonts w:ascii="Trebuchet MS" w:eastAsia="Times New Roman" w:hAnsi="Trebuchet MS" w:cs="Times New Roman"/>
          <w:i/>
          <w:iCs/>
          <w:color w:val="000000"/>
          <w:sz w:val="20"/>
          <w:szCs w:val="20"/>
          <w:lang w:eastAsia="pl-PL"/>
        </w:rPr>
        <w:t>(jeżeli dotyczy):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Środki służące ochronie informacji o charakterze poufnym</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IV.6.2) Termin składania ofert lub wniosków o dopuszczenie do udziału w postępowaniu: </w:t>
      </w:r>
      <w:r w:rsidRPr="00C71804">
        <w:rPr>
          <w:rFonts w:ascii="Trebuchet MS" w:eastAsia="Times New Roman" w:hAnsi="Trebuchet MS" w:cs="Times New Roman"/>
          <w:color w:val="000000"/>
          <w:sz w:val="20"/>
          <w:szCs w:val="20"/>
          <w:lang w:eastAsia="pl-PL"/>
        </w:rPr>
        <w:br/>
        <w:t>Data: 2019-02-12, godzina: 09:00, </w:t>
      </w:r>
      <w:r w:rsidRPr="00C71804">
        <w:rPr>
          <w:rFonts w:ascii="Trebuchet MS" w:eastAsia="Times New Roman" w:hAnsi="Trebuchet MS" w:cs="Times New Roman"/>
          <w:color w:val="000000"/>
          <w:sz w:val="20"/>
          <w:szCs w:val="20"/>
          <w:lang w:eastAsia="pl-PL"/>
        </w:rPr>
        <w:br/>
        <w:t>Skrócenie terminu składania wniosków, ze względu na pilną potrzebę udzielenia zamówienia (przetarg nieograniczony, przetarg ograniczony, negocjacje z ogłoszeniem):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Wskazać powody: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color w:val="000000"/>
          <w:sz w:val="20"/>
          <w:szCs w:val="20"/>
          <w:lang w:eastAsia="pl-PL"/>
        </w:rPr>
        <w:br/>
        <w:t>Język lub języki, w jakich mogą być sporządzane oferty lub wnioski o dopuszczenie do udziału w postępowaniu </w:t>
      </w:r>
      <w:r w:rsidRPr="00C71804">
        <w:rPr>
          <w:rFonts w:ascii="Trebuchet MS" w:eastAsia="Times New Roman" w:hAnsi="Trebuchet MS" w:cs="Times New Roman"/>
          <w:color w:val="000000"/>
          <w:sz w:val="20"/>
          <w:szCs w:val="20"/>
          <w:lang w:eastAsia="pl-PL"/>
        </w:rPr>
        <w:br/>
        <w:t>&gt; oferta powinna być sporządzona w języku polskim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IV.6.3) Termin związania ofertą: </w:t>
      </w:r>
      <w:r w:rsidRPr="00C71804">
        <w:rPr>
          <w:rFonts w:ascii="Trebuchet MS" w:eastAsia="Times New Roman" w:hAnsi="Trebuchet MS" w:cs="Times New Roman"/>
          <w:color w:val="000000"/>
          <w:sz w:val="20"/>
          <w:szCs w:val="20"/>
          <w:lang w:eastAsia="pl-PL"/>
        </w:rPr>
        <w:t>do: okres w dniach: 30 (od ostatecznego terminu składania ofert)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r w:rsidRPr="00C71804">
        <w:rPr>
          <w:rFonts w:ascii="Trebuchet MS" w:eastAsia="Times New Roman" w:hAnsi="Trebuchet MS" w:cs="Times New Roman"/>
          <w:b/>
          <w:bCs/>
          <w:color w:val="000000"/>
          <w:sz w:val="20"/>
          <w:szCs w:val="20"/>
          <w:lang w:eastAsia="pl-PL"/>
        </w:rPr>
        <w:t>IV.6.6) Informacje dodatkowe:</w:t>
      </w:r>
      <w:r w:rsidRPr="00C71804">
        <w:rPr>
          <w:rFonts w:ascii="Trebuchet MS" w:eastAsia="Times New Roman" w:hAnsi="Trebuchet MS" w:cs="Times New Roman"/>
          <w:color w:val="000000"/>
          <w:sz w:val="20"/>
          <w:szCs w:val="20"/>
          <w:lang w:eastAsia="pl-PL"/>
        </w:rPr>
        <w:t> </w:t>
      </w:r>
      <w:r w:rsidRPr="00C71804">
        <w:rPr>
          <w:rFonts w:ascii="Trebuchet MS" w:eastAsia="Times New Roman" w:hAnsi="Trebuchet MS" w:cs="Times New Roman"/>
          <w:color w:val="000000"/>
          <w:sz w:val="20"/>
          <w:szCs w:val="20"/>
          <w:lang w:eastAsia="pl-PL"/>
        </w:rPr>
        <w:br/>
      </w:r>
    </w:p>
    <w:p w:rsidR="00C71804" w:rsidRPr="00C71804" w:rsidRDefault="00C71804" w:rsidP="00C71804">
      <w:pPr>
        <w:spacing w:after="0" w:line="240" w:lineRule="auto"/>
        <w:jc w:val="center"/>
        <w:rPr>
          <w:rFonts w:ascii="Trebuchet MS" w:eastAsia="Times New Roman" w:hAnsi="Trebuchet MS" w:cs="Times New Roman"/>
          <w:b/>
          <w:bCs/>
          <w:color w:val="000000"/>
          <w:sz w:val="20"/>
          <w:szCs w:val="20"/>
          <w:lang w:eastAsia="pl-PL"/>
        </w:rPr>
      </w:pPr>
      <w:r w:rsidRPr="00C71804">
        <w:rPr>
          <w:rFonts w:ascii="Trebuchet MS" w:eastAsia="Times New Roman" w:hAnsi="Trebuchet MS" w:cs="Times New Roman"/>
          <w:b/>
          <w:bCs/>
          <w:color w:val="000000"/>
          <w:sz w:val="20"/>
          <w:szCs w:val="20"/>
          <w:u w:val="single"/>
          <w:lang w:eastAsia="pl-PL"/>
        </w:rPr>
        <w:t>ZAŁĄCZNIK I - INFORMACJE DOTYCZĄCE OFERT CZĘŚCIOWYCH</w:t>
      </w: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p>
    <w:p w:rsidR="00C71804" w:rsidRPr="00C71804" w:rsidRDefault="00C71804" w:rsidP="00C71804">
      <w:pPr>
        <w:spacing w:after="0" w:line="240" w:lineRule="auto"/>
        <w:rPr>
          <w:rFonts w:ascii="Trebuchet MS" w:eastAsia="Times New Roman" w:hAnsi="Trebuchet MS" w:cs="Times New Roman"/>
          <w:color w:val="000000"/>
          <w:sz w:val="20"/>
          <w:szCs w:val="20"/>
          <w:lang w:eastAsia="pl-PL"/>
        </w:rPr>
      </w:pPr>
    </w:p>
    <w:p w:rsidR="00C71804" w:rsidRPr="00C71804" w:rsidRDefault="00C71804" w:rsidP="00C71804">
      <w:pPr>
        <w:spacing w:after="270" w:line="240" w:lineRule="auto"/>
        <w:rPr>
          <w:rFonts w:ascii="Trebuchet MS" w:eastAsia="Times New Roman" w:hAnsi="Trebuchet MS" w:cs="Times New Roman"/>
          <w:color w:val="000000"/>
          <w:sz w:val="20"/>
          <w:szCs w:val="20"/>
          <w:lang w:eastAsia="pl-PL"/>
        </w:rPr>
      </w:pPr>
    </w:p>
    <w:p w:rsidR="003835B2" w:rsidRPr="00C71804" w:rsidRDefault="00C71804" w:rsidP="00C71804">
      <w:pPr>
        <w:spacing w:after="0" w:line="240" w:lineRule="auto"/>
        <w:rPr>
          <w:rFonts w:ascii="Trebuchet MS" w:hAnsi="Trebuchet MS"/>
          <w:sz w:val="20"/>
          <w:szCs w:val="20"/>
        </w:rPr>
      </w:pPr>
      <w:r w:rsidRPr="00C71804">
        <w:rPr>
          <w:rFonts w:ascii="Trebuchet MS" w:eastAsia="Times New Roman" w:hAnsi="Trebuchet MS" w:cs="Times New Roman"/>
          <w:color w:val="000000"/>
          <w:sz w:val="20"/>
          <w:szCs w:val="20"/>
          <w:lang w:eastAsia="pl-PL"/>
        </w:rPr>
        <w:br/>
      </w:r>
    </w:p>
    <w:sectPr w:rsidR="003835B2" w:rsidRPr="00C71804" w:rsidSect="00C71804">
      <w:footerReference w:type="default" r:id="rId6"/>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04" w:rsidRDefault="00C71804" w:rsidP="00C71804">
      <w:pPr>
        <w:spacing w:after="0" w:line="240" w:lineRule="auto"/>
      </w:pPr>
      <w:r>
        <w:separator/>
      </w:r>
    </w:p>
  </w:endnote>
  <w:endnote w:type="continuationSeparator" w:id="0">
    <w:p w:rsidR="00C71804" w:rsidRDefault="00C71804" w:rsidP="00C7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05908"/>
      <w:docPartObj>
        <w:docPartGallery w:val="Page Numbers (Bottom of Page)"/>
        <w:docPartUnique/>
      </w:docPartObj>
    </w:sdtPr>
    <w:sdtContent>
      <w:p w:rsidR="00C71804" w:rsidRDefault="00C71804">
        <w:pPr>
          <w:pStyle w:val="Stopka"/>
          <w:jc w:val="right"/>
        </w:pPr>
        <w:r>
          <w:fldChar w:fldCharType="begin"/>
        </w:r>
        <w:r>
          <w:instrText>PAGE   \* MERGEFORMAT</w:instrText>
        </w:r>
        <w:r>
          <w:fldChar w:fldCharType="separate"/>
        </w:r>
        <w:r w:rsidR="008A68CC">
          <w:rPr>
            <w:noProof/>
          </w:rPr>
          <w:t>8</w:t>
        </w:r>
        <w:r>
          <w:fldChar w:fldCharType="end"/>
        </w:r>
      </w:p>
    </w:sdtContent>
  </w:sdt>
  <w:p w:rsidR="00C71804" w:rsidRDefault="00C718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04" w:rsidRDefault="00C71804" w:rsidP="00C71804">
      <w:pPr>
        <w:spacing w:after="0" w:line="240" w:lineRule="auto"/>
      </w:pPr>
      <w:r>
        <w:separator/>
      </w:r>
    </w:p>
  </w:footnote>
  <w:footnote w:type="continuationSeparator" w:id="0">
    <w:p w:rsidR="00C71804" w:rsidRDefault="00C71804" w:rsidP="00C71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04"/>
    <w:rsid w:val="003835B2"/>
    <w:rsid w:val="008A68CC"/>
    <w:rsid w:val="00C71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7036B-488D-4701-A867-E78D3B57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804"/>
  </w:style>
  <w:style w:type="paragraph" w:styleId="Stopka">
    <w:name w:val="footer"/>
    <w:basedOn w:val="Normalny"/>
    <w:link w:val="StopkaZnak"/>
    <w:uiPriority w:val="99"/>
    <w:unhideWhenUsed/>
    <w:rsid w:val="00C71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804"/>
  </w:style>
  <w:style w:type="paragraph" w:styleId="Tekstdymka">
    <w:name w:val="Balloon Text"/>
    <w:basedOn w:val="Normalny"/>
    <w:link w:val="TekstdymkaZnak"/>
    <w:uiPriority w:val="99"/>
    <w:semiHidden/>
    <w:unhideWhenUsed/>
    <w:rsid w:val="00C718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4532">
      <w:bodyDiv w:val="1"/>
      <w:marLeft w:val="0"/>
      <w:marRight w:val="0"/>
      <w:marTop w:val="0"/>
      <w:marBottom w:val="0"/>
      <w:divBdr>
        <w:top w:val="none" w:sz="0" w:space="0" w:color="auto"/>
        <w:left w:val="none" w:sz="0" w:space="0" w:color="auto"/>
        <w:bottom w:val="none" w:sz="0" w:space="0" w:color="auto"/>
        <w:right w:val="none" w:sz="0" w:space="0" w:color="auto"/>
      </w:divBdr>
      <w:divsChild>
        <w:div w:id="193467521">
          <w:marLeft w:val="0"/>
          <w:marRight w:val="0"/>
          <w:marTop w:val="0"/>
          <w:marBottom w:val="0"/>
          <w:divBdr>
            <w:top w:val="none" w:sz="0" w:space="0" w:color="auto"/>
            <w:left w:val="none" w:sz="0" w:space="0" w:color="auto"/>
            <w:bottom w:val="none" w:sz="0" w:space="0" w:color="auto"/>
            <w:right w:val="none" w:sz="0" w:space="0" w:color="auto"/>
          </w:divBdr>
          <w:divsChild>
            <w:div w:id="702249039">
              <w:marLeft w:val="0"/>
              <w:marRight w:val="0"/>
              <w:marTop w:val="0"/>
              <w:marBottom w:val="0"/>
              <w:divBdr>
                <w:top w:val="none" w:sz="0" w:space="0" w:color="auto"/>
                <w:left w:val="none" w:sz="0" w:space="0" w:color="auto"/>
                <w:bottom w:val="none" w:sz="0" w:space="0" w:color="auto"/>
                <w:right w:val="none" w:sz="0" w:space="0" w:color="auto"/>
              </w:divBdr>
            </w:div>
            <w:div w:id="698357423">
              <w:marLeft w:val="0"/>
              <w:marRight w:val="0"/>
              <w:marTop w:val="0"/>
              <w:marBottom w:val="0"/>
              <w:divBdr>
                <w:top w:val="none" w:sz="0" w:space="0" w:color="auto"/>
                <w:left w:val="none" w:sz="0" w:space="0" w:color="auto"/>
                <w:bottom w:val="none" w:sz="0" w:space="0" w:color="auto"/>
                <w:right w:val="none" w:sz="0" w:space="0" w:color="auto"/>
              </w:divBdr>
            </w:div>
            <w:div w:id="1373962825">
              <w:marLeft w:val="0"/>
              <w:marRight w:val="0"/>
              <w:marTop w:val="0"/>
              <w:marBottom w:val="0"/>
              <w:divBdr>
                <w:top w:val="none" w:sz="0" w:space="0" w:color="auto"/>
                <w:left w:val="none" w:sz="0" w:space="0" w:color="auto"/>
                <w:bottom w:val="none" w:sz="0" w:space="0" w:color="auto"/>
                <w:right w:val="none" w:sz="0" w:space="0" w:color="auto"/>
              </w:divBdr>
              <w:divsChild>
                <w:div w:id="1279411370">
                  <w:marLeft w:val="0"/>
                  <w:marRight w:val="0"/>
                  <w:marTop w:val="0"/>
                  <w:marBottom w:val="0"/>
                  <w:divBdr>
                    <w:top w:val="none" w:sz="0" w:space="0" w:color="auto"/>
                    <w:left w:val="none" w:sz="0" w:space="0" w:color="auto"/>
                    <w:bottom w:val="none" w:sz="0" w:space="0" w:color="auto"/>
                    <w:right w:val="none" w:sz="0" w:space="0" w:color="auto"/>
                  </w:divBdr>
                </w:div>
              </w:divsChild>
            </w:div>
            <w:div w:id="1854882802">
              <w:marLeft w:val="0"/>
              <w:marRight w:val="0"/>
              <w:marTop w:val="0"/>
              <w:marBottom w:val="0"/>
              <w:divBdr>
                <w:top w:val="none" w:sz="0" w:space="0" w:color="auto"/>
                <w:left w:val="none" w:sz="0" w:space="0" w:color="auto"/>
                <w:bottom w:val="none" w:sz="0" w:space="0" w:color="auto"/>
                <w:right w:val="none" w:sz="0" w:space="0" w:color="auto"/>
              </w:divBdr>
              <w:divsChild>
                <w:div w:id="1151865833">
                  <w:marLeft w:val="0"/>
                  <w:marRight w:val="0"/>
                  <w:marTop w:val="0"/>
                  <w:marBottom w:val="0"/>
                  <w:divBdr>
                    <w:top w:val="none" w:sz="0" w:space="0" w:color="auto"/>
                    <w:left w:val="none" w:sz="0" w:space="0" w:color="auto"/>
                    <w:bottom w:val="none" w:sz="0" w:space="0" w:color="auto"/>
                    <w:right w:val="none" w:sz="0" w:space="0" w:color="auto"/>
                  </w:divBdr>
                </w:div>
              </w:divsChild>
            </w:div>
            <w:div w:id="2060859666">
              <w:marLeft w:val="0"/>
              <w:marRight w:val="0"/>
              <w:marTop w:val="0"/>
              <w:marBottom w:val="0"/>
              <w:divBdr>
                <w:top w:val="none" w:sz="0" w:space="0" w:color="auto"/>
                <w:left w:val="none" w:sz="0" w:space="0" w:color="auto"/>
                <w:bottom w:val="none" w:sz="0" w:space="0" w:color="auto"/>
                <w:right w:val="none" w:sz="0" w:space="0" w:color="auto"/>
              </w:divBdr>
              <w:divsChild>
                <w:div w:id="1041248102">
                  <w:marLeft w:val="0"/>
                  <w:marRight w:val="0"/>
                  <w:marTop w:val="0"/>
                  <w:marBottom w:val="0"/>
                  <w:divBdr>
                    <w:top w:val="none" w:sz="0" w:space="0" w:color="auto"/>
                    <w:left w:val="none" w:sz="0" w:space="0" w:color="auto"/>
                    <w:bottom w:val="none" w:sz="0" w:space="0" w:color="auto"/>
                    <w:right w:val="none" w:sz="0" w:space="0" w:color="auto"/>
                  </w:divBdr>
                </w:div>
                <w:div w:id="44377262">
                  <w:marLeft w:val="0"/>
                  <w:marRight w:val="0"/>
                  <w:marTop w:val="0"/>
                  <w:marBottom w:val="0"/>
                  <w:divBdr>
                    <w:top w:val="none" w:sz="0" w:space="0" w:color="auto"/>
                    <w:left w:val="none" w:sz="0" w:space="0" w:color="auto"/>
                    <w:bottom w:val="none" w:sz="0" w:space="0" w:color="auto"/>
                    <w:right w:val="none" w:sz="0" w:space="0" w:color="auto"/>
                  </w:divBdr>
                </w:div>
                <w:div w:id="659237044">
                  <w:marLeft w:val="0"/>
                  <w:marRight w:val="0"/>
                  <w:marTop w:val="0"/>
                  <w:marBottom w:val="0"/>
                  <w:divBdr>
                    <w:top w:val="none" w:sz="0" w:space="0" w:color="auto"/>
                    <w:left w:val="none" w:sz="0" w:space="0" w:color="auto"/>
                    <w:bottom w:val="none" w:sz="0" w:space="0" w:color="auto"/>
                    <w:right w:val="none" w:sz="0" w:space="0" w:color="auto"/>
                  </w:divBdr>
                </w:div>
                <w:div w:id="664674967">
                  <w:marLeft w:val="0"/>
                  <w:marRight w:val="0"/>
                  <w:marTop w:val="0"/>
                  <w:marBottom w:val="0"/>
                  <w:divBdr>
                    <w:top w:val="none" w:sz="0" w:space="0" w:color="auto"/>
                    <w:left w:val="none" w:sz="0" w:space="0" w:color="auto"/>
                    <w:bottom w:val="none" w:sz="0" w:space="0" w:color="auto"/>
                    <w:right w:val="none" w:sz="0" w:space="0" w:color="auto"/>
                  </w:divBdr>
                </w:div>
              </w:divsChild>
            </w:div>
            <w:div w:id="628167491">
              <w:marLeft w:val="0"/>
              <w:marRight w:val="0"/>
              <w:marTop w:val="0"/>
              <w:marBottom w:val="0"/>
              <w:divBdr>
                <w:top w:val="none" w:sz="0" w:space="0" w:color="auto"/>
                <w:left w:val="none" w:sz="0" w:space="0" w:color="auto"/>
                <w:bottom w:val="none" w:sz="0" w:space="0" w:color="auto"/>
                <w:right w:val="none" w:sz="0" w:space="0" w:color="auto"/>
              </w:divBdr>
              <w:divsChild>
                <w:div w:id="2038657237">
                  <w:marLeft w:val="0"/>
                  <w:marRight w:val="0"/>
                  <w:marTop w:val="0"/>
                  <w:marBottom w:val="0"/>
                  <w:divBdr>
                    <w:top w:val="none" w:sz="0" w:space="0" w:color="auto"/>
                    <w:left w:val="none" w:sz="0" w:space="0" w:color="auto"/>
                    <w:bottom w:val="none" w:sz="0" w:space="0" w:color="auto"/>
                    <w:right w:val="none" w:sz="0" w:space="0" w:color="auto"/>
                  </w:divBdr>
                </w:div>
                <w:div w:id="1063061285">
                  <w:marLeft w:val="0"/>
                  <w:marRight w:val="0"/>
                  <w:marTop w:val="0"/>
                  <w:marBottom w:val="0"/>
                  <w:divBdr>
                    <w:top w:val="none" w:sz="0" w:space="0" w:color="auto"/>
                    <w:left w:val="none" w:sz="0" w:space="0" w:color="auto"/>
                    <w:bottom w:val="none" w:sz="0" w:space="0" w:color="auto"/>
                    <w:right w:val="none" w:sz="0" w:space="0" w:color="auto"/>
                  </w:divBdr>
                </w:div>
                <w:div w:id="266086550">
                  <w:marLeft w:val="0"/>
                  <w:marRight w:val="0"/>
                  <w:marTop w:val="0"/>
                  <w:marBottom w:val="0"/>
                  <w:divBdr>
                    <w:top w:val="none" w:sz="0" w:space="0" w:color="auto"/>
                    <w:left w:val="none" w:sz="0" w:space="0" w:color="auto"/>
                    <w:bottom w:val="none" w:sz="0" w:space="0" w:color="auto"/>
                    <w:right w:val="none" w:sz="0" w:space="0" w:color="auto"/>
                  </w:divBdr>
                </w:div>
                <w:div w:id="495805606">
                  <w:marLeft w:val="0"/>
                  <w:marRight w:val="0"/>
                  <w:marTop w:val="0"/>
                  <w:marBottom w:val="0"/>
                  <w:divBdr>
                    <w:top w:val="none" w:sz="0" w:space="0" w:color="auto"/>
                    <w:left w:val="none" w:sz="0" w:space="0" w:color="auto"/>
                    <w:bottom w:val="none" w:sz="0" w:space="0" w:color="auto"/>
                    <w:right w:val="none" w:sz="0" w:space="0" w:color="auto"/>
                  </w:divBdr>
                </w:div>
                <w:div w:id="1733041437">
                  <w:marLeft w:val="0"/>
                  <w:marRight w:val="0"/>
                  <w:marTop w:val="0"/>
                  <w:marBottom w:val="0"/>
                  <w:divBdr>
                    <w:top w:val="none" w:sz="0" w:space="0" w:color="auto"/>
                    <w:left w:val="none" w:sz="0" w:space="0" w:color="auto"/>
                    <w:bottom w:val="none" w:sz="0" w:space="0" w:color="auto"/>
                    <w:right w:val="none" w:sz="0" w:space="0" w:color="auto"/>
                  </w:divBdr>
                </w:div>
                <w:div w:id="1638215507">
                  <w:marLeft w:val="0"/>
                  <w:marRight w:val="0"/>
                  <w:marTop w:val="0"/>
                  <w:marBottom w:val="0"/>
                  <w:divBdr>
                    <w:top w:val="none" w:sz="0" w:space="0" w:color="auto"/>
                    <w:left w:val="none" w:sz="0" w:space="0" w:color="auto"/>
                    <w:bottom w:val="none" w:sz="0" w:space="0" w:color="auto"/>
                    <w:right w:val="none" w:sz="0" w:space="0" w:color="auto"/>
                  </w:divBdr>
                </w:div>
                <w:div w:id="415250884">
                  <w:marLeft w:val="0"/>
                  <w:marRight w:val="0"/>
                  <w:marTop w:val="0"/>
                  <w:marBottom w:val="0"/>
                  <w:divBdr>
                    <w:top w:val="none" w:sz="0" w:space="0" w:color="auto"/>
                    <w:left w:val="none" w:sz="0" w:space="0" w:color="auto"/>
                    <w:bottom w:val="none" w:sz="0" w:space="0" w:color="auto"/>
                    <w:right w:val="none" w:sz="0" w:space="0" w:color="auto"/>
                  </w:divBdr>
                </w:div>
              </w:divsChild>
            </w:div>
            <w:div w:id="1617906834">
              <w:marLeft w:val="0"/>
              <w:marRight w:val="0"/>
              <w:marTop w:val="0"/>
              <w:marBottom w:val="0"/>
              <w:divBdr>
                <w:top w:val="none" w:sz="0" w:space="0" w:color="auto"/>
                <w:left w:val="none" w:sz="0" w:space="0" w:color="auto"/>
                <w:bottom w:val="none" w:sz="0" w:space="0" w:color="auto"/>
                <w:right w:val="none" w:sz="0" w:space="0" w:color="auto"/>
              </w:divBdr>
              <w:divsChild>
                <w:div w:id="272975911">
                  <w:marLeft w:val="0"/>
                  <w:marRight w:val="0"/>
                  <w:marTop w:val="0"/>
                  <w:marBottom w:val="0"/>
                  <w:divBdr>
                    <w:top w:val="none" w:sz="0" w:space="0" w:color="auto"/>
                    <w:left w:val="none" w:sz="0" w:space="0" w:color="auto"/>
                    <w:bottom w:val="none" w:sz="0" w:space="0" w:color="auto"/>
                    <w:right w:val="none" w:sz="0" w:space="0" w:color="auto"/>
                  </w:divBdr>
                </w:div>
                <w:div w:id="1696495357">
                  <w:marLeft w:val="0"/>
                  <w:marRight w:val="0"/>
                  <w:marTop w:val="0"/>
                  <w:marBottom w:val="0"/>
                  <w:divBdr>
                    <w:top w:val="none" w:sz="0" w:space="0" w:color="auto"/>
                    <w:left w:val="none" w:sz="0" w:space="0" w:color="auto"/>
                    <w:bottom w:val="none" w:sz="0" w:space="0" w:color="auto"/>
                    <w:right w:val="none" w:sz="0" w:space="0" w:color="auto"/>
                  </w:divBdr>
                </w:div>
              </w:divsChild>
            </w:div>
            <w:div w:id="1475489141">
              <w:marLeft w:val="0"/>
              <w:marRight w:val="0"/>
              <w:marTop w:val="0"/>
              <w:marBottom w:val="0"/>
              <w:divBdr>
                <w:top w:val="none" w:sz="0" w:space="0" w:color="auto"/>
                <w:left w:val="none" w:sz="0" w:space="0" w:color="auto"/>
                <w:bottom w:val="none" w:sz="0" w:space="0" w:color="auto"/>
                <w:right w:val="none" w:sz="0" w:space="0" w:color="auto"/>
              </w:divBdr>
              <w:divsChild>
                <w:div w:id="216745721">
                  <w:marLeft w:val="0"/>
                  <w:marRight w:val="0"/>
                  <w:marTop w:val="0"/>
                  <w:marBottom w:val="0"/>
                  <w:divBdr>
                    <w:top w:val="none" w:sz="0" w:space="0" w:color="auto"/>
                    <w:left w:val="none" w:sz="0" w:space="0" w:color="auto"/>
                    <w:bottom w:val="none" w:sz="0" w:space="0" w:color="auto"/>
                    <w:right w:val="none" w:sz="0" w:space="0" w:color="auto"/>
                  </w:divBdr>
                </w:div>
                <w:div w:id="1810441255">
                  <w:marLeft w:val="0"/>
                  <w:marRight w:val="0"/>
                  <w:marTop w:val="0"/>
                  <w:marBottom w:val="0"/>
                  <w:divBdr>
                    <w:top w:val="none" w:sz="0" w:space="0" w:color="auto"/>
                    <w:left w:val="none" w:sz="0" w:space="0" w:color="auto"/>
                    <w:bottom w:val="none" w:sz="0" w:space="0" w:color="auto"/>
                    <w:right w:val="none" w:sz="0" w:space="0" w:color="auto"/>
                  </w:divBdr>
                </w:div>
                <w:div w:id="101147621">
                  <w:marLeft w:val="0"/>
                  <w:marRight w:val="0"/>
                  <w:marTop w:val="0"/>
                  <w:marBottom w:val="0"/>
                  <w:divBdr>
                    <w:top w:val="none" w:sz="0" w:space="0" w:color="auto"/>
                    <w:left w:val="none" w:sz="0" w:space="0" w:color="auto"/>
                    <w:bottom w:val="none" w:sz="0" w:space="0" w:color="auto"/>
                    <w:right w:val="none" w:sz="0" w:space="0" w:color="auto"/>
                  </w:divBdr>
                </w:div>
                <w:div w:id="1921063538">
                  <w:marLeft w:val="0"/>
                  <w:marRight w:val="0"/>
                  <w:marTop w:val="0"/>
                  <w:marBottom w:val="0"/>
                  <w:divBdr>
                    <w:top w:val="none" w:sz="0" w:space="0" w:color="auto"/>
                    <w:left w:val="none" w:sz="0" w:space="0" w:color="auto"/>
                    <w:bottom w:val="none" w:sz="0" w:space="0" w:color="auto"/>
                    <w:right w:val="none" w:sz="0" w:space="0" w:color="auto"/>
                  </w:divBdr>
                </w:div>
                <w:div w:id="575552148">
                  <w:marLeft w:val="0"/>
                  <w:marRight w:val="0"/>
                  <w:marTop w:val="0"/>
                  <w:marBottom w:val="0"/>
                  <w:divBdr>
                    <w:top w:val="none" w:sz="0" w:space="0" w:color="auto"/>
                    <w:left w:val="none" w:sz="0" w:space="0" w:color="auto"/>
                    <w:bottom w:val="none" w:sz="0" w:space="0" w:color="auto"/>
                    <w:right w:val="none" w:sz="0" w:space="0" w:color="auto"/>
                  </w:divBdr>
                </w:div>
              </w:divsChild>
            </w:div>
            <w:div w:id="1216351421">
              <w:marLeft w:val="0"/>
              <w:marRight w:val="0"/>
              <w:marTop w:val="0"/>
              <w:marBottom w:val="0"/>
              <w:divBdr>
                <w:top w:val="none" w:sz="0" w:space="0" w:color="auto"/>
                <w:left w:val="none" w:sz="0" w:space="0" w:color="auto"/>
                <w:bottom w:val="none" w:sz="0" w:space="0" w:color="auto"/>
                <w:right w:val="none" w:sz="0" w:space="0" w:color="auto"/>
              </w:divBdr>
              <w:divsChild>
                <w:div w:id="40516983">
                  <w:marLeft w:val="0"/>
                  <w:marRight w:val="0"/>
                  <w:marTop w:val="0"/>
                  <w:marBottom w:val="0"/>
                  <w:divBdr>
                    <w:top w:val="none" w:sz="0" w:space="0" w:color="auto"/>
                    <w:left w:val="none" w:sz="0" w:space="0" w:color="auto"/>
                    <w:bottom w:val="none" w:sz="0" w:space="0" w:color="auto"/>
                    <w:right w:val="none" w:sz="0" w:space="0" w:color="auto"/>
                  </w:divBdr>
                </w:div>
                <w:div w:id="652028595">
                  <w:marLeft w:val="0"/>
                  <w:marRight w:val="0"/>
                  <w:marTop w:val="0"/>
                  <w:marBottom w:val="0"/>
                  <w:divBdr>
                    <w:top w:val="none" w:sz="0" w:space="0" w:color="auto"/>
                    <w:left w:val="none" w:sz="0" w:space="0" w:color="auto"/>
                    <w:bottom w:val="none" w:sz="0" w:space="0" w:color="auto"/>
                    <w:right w:val="none" w:sz="0" w:space="0" w:color="auto"/>
                  </w:divBdr>
                </w:div>
                <w:div w:id="533736572">
                  <w:marLeft w:val="0"/>
                  <w:marRight w:val="0"/>
                  <w:marTop w:val="0"/>
                  <w:marBottom w:val="0"/>
                  <w:divBdr>
                    <w:top w:val="none" w:sz="0" w:space="0" w:color="auto"/>
                    <w:left w:val="none" w:sz="0" w:space="0" w:color="auto"/>
                    <w:bottom w:val="none" w:sz="0" w:space="0" w:color="auto"/>
                    <w:right w:val="none" w:sz="0" w:space="0" w:color="auto"/>
                  </w:divBdr>
                </w:div>
                <w:div w:id="555435590">
                  <w:marLeft w:val="0"/>
                  <w:marRight w:val="0"/>
                  <w:marTop w:val="0"/>
                  <w:marBottom w:val="0"/>
                  <w:divBdr>
                    <w:top w:val="none" w:sz="0" w:space="0" w:color="auto"/>
                    <w:left w:val="none" w:sz="0" w:space="0" w:color="auto"/>
                    <w:bottom w:val="none" w:sz="0" w:space="0" w:color="auto"/>
                    <w:right w:val="none" w:sz="0" w:space="0" w:color="auto"/>
                  </w:divBdr>
                </w:div>
                <w:div w:id="359935570">
                  <w:marLeft w:val="0"/>
                  <w:marRight w:val="0"/>
                  <w:marTop w:val="0"/>
                  <w:marBottom w:val="0"/>
                  <w:divBdr>
                    <w:top w:val="none" w:sz="0" w:space="0" w:color="auto"/>
                    <w:left w:val="none" w:sz="0" w:space="0" w:color="auto"/>
                    <w:bottom w:val="none" w:sz="0" w:space="0" w:color="auto"/>
                    <w:right w:val="none" w:sz="0" w:space="0" w:color="auto"/>
                  </w:divBdr>
                </w:div>
                <w:div w:id="625429745">
                  <w:marLeft w:val="0"/>
                  <w:marRight w:val="0"/>
                  <w:marTop w:val="0"/>
                  <w:marBottom w:val="0"/>
                  <w:divBdr>
                    <w:top w:val="none" w:sz="0" w:space="0" w:color="auto"/>
                    <w:left w:val="none" w:sz="0" w:space="0" w:color="auto"/>
                    <w:bottom w:val="none" w:sz="0" w:space="0" w:color="auto"/>
                    <w:right w:val="none" w:sz="0" w:space="0" w:color="auto"/>
                  </w:divBdr>
                </w:div>
                <w:div w:id="1624769688">
                  <w:marLeft w:val="0"/>
                  <w:marRight w:val="0"/>
                  <w:marTop w:val="0"/>
                  <w:marBottom w:val="0"/>
                  <w:divBdr>
                    <w:top w:val="none" w:sz="0" w:space="0" w:color="auto"/>
                    <w:left w:val="none" w:sz="0" w:space="0" w:color="auto"/>
                    <w:bottom w:val="none" w:sz="0" w:space="0" w:color="auto"/>
                    <w:right w:val="none" w:sz="0" w:space="0" w:color="auto"/>
                  </w:divBdr>
                </w:div>
                <w:div w:id="2050953065">
                  <w:marLeft w:val="0"/>
                  <w:marRight w:val="0"/>
                  <w:marTop w:val="0"/>
                  <w:marBottom w:val="0"/>
                  <w:divBdr>
                    <w:top w:val="none" w:sz="0" w:space="0" w:color="auto"/>
                    <w:left w:val="none" w:sz="0" w:space="0" w:color="auto"/>
                    <w:bottom w:val="none" w:sz="0" w:space="0" w:color="auto"/>
                    <w:right w:val="none" w:sz="0" w:space="0" w:color="auto"/>
                  </w:divBdr>
                </w:div>
              </w:divsChild>
            </w:div>
            <w:div w:id="10575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3546</Words>
  <Characters>21278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Szykowska</dc:creator>
  <cp:keywords/>
  <dc:description/>
  <cp:lastModifiedBy>Joanna Szykowska</cp:lastModifiedBy>
  <cp:revision>2</cp:revision>
  <cp:lastPrinted>2019-01-23T13:44:00Z</cp:lastPrinted>
  <dcterms:created xsi:type="dcterms:W3CDTF">2019-01-23T13:48:00Z</dcterms:created>
  <dcterms:modified xsi:type="dcterms:W3CDTF">2019-01-23T13:48:00Z</dcterms:modified>
</cp:coreProperties>
</file>